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315F94" w:rsidRPr="00E51D3C" w14:paraId="39A95985" w14:textId="77777777" w:rsidTr="00E51D3C">
        <w:tc>
          <w:tcPr>
            <w:tcW w:w="8644" w:type="dxa"/>
            <w:shd w:val="clear" w:color="auto" w:fill="D9D9D9"/>
          </w:tcPr>
          <w:p w14:paraId="554E5896" w14:textId="77777777" w:rsidR="00E51D3C" w:rsidRPr="00DC61FF" w:rsidRDefault="0008737C" w:rsidP="000873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Higiene na indústria de alimentos</w:t>
            </w:r>
          </w:p>
        </w:tc>
      </w:tr>
    </w:tbl>
    <w:p w14:paraId="30DC13CA" w14:textId="77777777" w:rsidR="00E51D3C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F0095F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Nível:</w:t>
      </w:r>
      <w:r w:rsidRPr="00DC61FF">
        <w:rPr>
          <w:rFonts w:ascii="Arial" w:hAnsi="Arial" w:cs="Arial"/>
          <w:sz w:val="24"/>
          <w:szCs w:val="24"/>
        </w:rPr>
        <w:t xml:space="preserve"> Mestrado Profissional</w:t>
      </w:r>
    </w:p>
    <w:p w14:paraId="64A444F2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Obrigatória:</w:t>
      </w:r>
      <w:r w:rsidR="0008737C">
        <w:rPr>
          <w:rFonts w:ascii="Arial" w:hAnsi="Arial" w:cs="Arial"/>
          <w:sz w:val="24"/>
          <w:szCs w:val="24"/>
        </w:rPr>
        <w:t xml:space="preserve"> não</w:t>
      </w:r>
    </w:p>
    <w:p w14:paraId="0CF5E40A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Carga horária:</w:t>
      </w:r>
      <w:r w:rsidRPr="00DC61FF">
        <w:rPr>
          <w:rFonts w:ascii="Arial" w:hAnsi="Arial" w:cs="Arial"/>
          <w:sz w:val="24"/>
          <w:szCs w:val="24"/>
        </w:rPr>
        <w:t xml:space="preserve"> </w:t>
      </w:r>
      <w:r w:rsidR="0008737C">
        <w:rPr>
          <w:rFonts w:ascii="Arial" w:hAnsi="Arial" w:cs="Arial"/>
          <w:sz w:val="24"/>
          <w:szCs w:val="24"/>
        </w:rPr>
        <w:t>45</w:t>
      </w:r>
      <w:r w:rsidRPr="00DC61FF">
        <w:rPr>
          <w:rFonts w:ascii="Arial" w:hAnsi="Arial" w:cs="Arial"/>
          <w:sz w:val="24"/>
          <w:szCs w:val="24"/>
        </w:rPr>
        <w:t xml:space="preserve"> horas</w:t>
      </w:r>
    </w:p>
    <w:p w14:paraId="503A0B3B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Créditos:</w:t>
      </w:r>
      <w:r w:rsidRPr="00DC61FF">
        <w:rPr>
          <w:rFonts w:ascii="Arial" w:hAnsi="Arial" w:cs="Arial"/>
          <w:sz w:val="24"/>
          <w:szCs w:val="24"/>
        </w:rPr>
        <w:t xml:space="preserve"> </w:t>
      </w:r>
      <w:r w:rsidR="0008737C">
        <w:rPr>
          <w:rFonts w:ascii="Arial" w:hAnsi="Arial" w:cs="Arial"/>
          <w:sz w:val="24"/>
          <w:szCs w:val="24"/>
        </w:rPr>
        <w:t>03</w:t>
      </w:r>
    </w:p>
    <w:p w14:paraId="5DCDA7BB" w14:textId="77777777" w:rsidR="00E51D3C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A88DD8" w14:textId="77777777" w:rsidR="00E51D3C" w:rsidRPr="00E51D3C" w:rsidRDefault="00E51D3C" w:rsidP="00E51D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1D3C">
        <w:rPr>
          <w:rFonts w:ascii="Arial" w:hAnsi="Arial" w:cs="Arial"/>
          <w:b/>
          <w:sz w:val="24"/>
          <w:szCs w:val="24"/>
        </w:rPr>
        <w:t>Ementa:</w:t>
      </w:r>
    </w:p>
    <w:p w14:paraId="1E567A4D" w14:textId="77777777" w:rsidR="0008737C" w:rsidRDefault="0008737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37C">
        <w:rPr>
          <w:rFonts w:ascii="Arial" w:hAnsi="Arial" w:cs="Arial"/>
          <w:sz w:val="24"/>
          <w:szCs w:val="24"/>
        </w:rPr>
        <w:t xml:space="preserve">Controle e tratamento de água para abastecimento, lavagem e sanitização. Características dos resíduos aderidos ás superfícies. Princípios básicos de higienização. Principais agentes químicos e físicos e suas aplicações na higienização industrial. Natureza das superfícies a serem higienizadas. Principais métodos de limpeza e </w:t>
      </w:r>
      <w:proofErr w:type="spellStart"/>
      <w:r w:rsidRPr="0008737C">
        <w:rPr>
          <w:rFonts w:ascii="Arial" w:hAnsi="Arial" w:cs="Arial"/>
          <w:sz w:val="24"/>
          <w:szCs w:val="24"/>
        </w:rPr>
        <w:t>sanifi</w:t>
      </w:r>
      <w:r w:rsidR="00735543">
        <w:rPr>
          <w:rFonts w:ascii="Arial" w:hAnsi="Arial" w:cs="Arial"/>
          <w:sz w:val="24"/>
          <w:szCs w:val="24"/>
        </w:rPr>
        <w:t>cação</w:t>
      </w:r>
      <w:proofErr w:type="spellEnd"/>
      <w:r w:rsidR="00735543">
        <w:rPr>
          <w:rFonts w:ascii="Arial" w:hAnsi="Arial" w:cs="Arial"/>
          <w:sz w:val="24"/>
          <w:szCs w:val="24"/>
        </w:rPr>
        <w:t>. Métodos de controle dos p</w:t>
      </w:r>
      <w:r w:rsidRPr="0008737C">
        <w:rPr>
          <w:rFonts w:ascii="Arial" w:hAnsi="Arial" w:cs="Arial"/>
          <w:sz w:val="24"/>
          <w:szCs w:val="24"/>
        </w:rPr>
        <w:t>rocedimentos de higienização. Testes de eficácia de detergentes e sanificantes. Adesão bacteriana e formação de biofilme. Atualidades em Higiene na indústria de alimentos.</w:t>
      </w:r>
    </w:p>
    <w:p w14:paraId="769EA5D9" w14:textId="77777777" w:rsidR="0008737C" w:rsidRDefault="0008737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4D79C8" w14:textId="77777777" w:rsidR="00E51D3C" w:rsidRDefault="00E51D3C" w:rsidP="00E51D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1D3C">
        <w:rPr>
          <w:rFonts w:ascii="Arial" w:hAnsi="Arial" w:cs="Arial"/>
          <w:b/>
          <w:sz w:val="24"/>
          <w:szCs w:val="24"/>
        </w:rPr>
        <w:t>Bibliografia</w:t>
      </w:r>
      <w:r>
        <w:rPr>
          <w:rFonts w:ascii="Arial" w:hAnsi="Arial" w:cs="Arial"/>
          <w:b/>
          <w:sz w:val="24"/>
          <w:szCs w:val="24"/>
        </w:rPr>
        <w:t>:</w:t>
      </w:r>
    </w:p>
    <w:p w14:paraId="1A45C28D" w14:textId="77777777" w:rsidR="0087690B" w:rsidRPr="00E51D3C" w:rsidRDefault="0087690B" w:rsidP="00E51D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A1247C" w14:textId="24149FF1" w:rsidR="00255EFA" w:rsidRPr="0008737C" w:rsidRDefault="00255EFA" w:rsidP="00255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Pr="00242FE7">
        <w:rPr>
          <w:rFonts w:ascii="Arial" w:hAnsi="Arial" w:cs="Arial"/>
          <w:sz w:val="24"/>
          <w:szCs w:val="24"/>
          <w:lang w:val="en-US"/>
        </w:rPr>
        <w:t xml:space="preserve">BAM. BACTERIOLOGICAL ANALYTICAL MANUAL. US Food and Drug Administration, FDA. </w:t>
      </w:r>
      <w:r w:rsidRPr="0008737C">
        <w:rPr>
          <w:rFonts w:ascii="Arial" w:hAnsi="Arial" w:cs="Arial"/>
          <w:sz w:val="24"/>
          <w:szCs w:val="24"/>
        </w:rPr>
        <w:t xml:space="preserve">Disponível em: </w:t>
      </w:r>
      <w:r w:rsidRPr="00255EFA">
        <w:rPr>
          <w:rFonts w:ascii="Arial" w:hAnsi="Arial" w:cs="Arial"/>
          <w:sz w:val="24"/>
          <w:szCs w:val="24"/>
        </w:rPr>
        <w:t>https://www.fda.gov/food/laboratory-methods-food/bacteriological-analytical-manual-bam</w:t>
      </w:r>
      <w:r w:rsidRPr="0008737C">
        <w:rPr>
          <w:rFonts w:ascii="Arial" w:hAnsi="Arial" w:cs="Arial"/>
          <w:sz w:val="24"/>
          <w:szCs w:val="24"/>
        </w:rPr>
        <w:t xml:space="preserve">. Acesso em: </w:t>
      </w:r>
      <w:r>
        <w:rPr>
          <w:rFonts w:ascii="Arial" w:hAnsi="Arial" w:cs="Arial"/>
          <w:sz w:val="24"/>
          <w:szCs w:val="24"/>
        </w:rPr>
        <w:t>20</w:t>
      </w:r>
      <w:r w:rsidRPr="0008737C">
        <w:rPr>
          <w:rFonts w:ascii="Arial" w:hAnsi="Arial" w:cs="Arial"/>
          <w:sz w:val="24"/>
          <w:szCs w:val="24"/>
        </w:rPr>
        <w:t xml:space="preserve"> dez 202</w:t>
      </w:r>
      <w:r>
        <w:rPr>
          <w:rFonts w:ascii="Arial" w:hAnsi="Arial" w:cs="Arial"/>
          <w:sz w:val="24"/>
          <w:szCs w:val="24"/>
        </w:rPr>
        <w:t>4</w:t>
      </w:r>
      <w:r w:rsidRPr="0008737C">
        <w:rPr>
          <w:rFonts w:ascii="Arial" w:hAnsi="Arial" w:cs="Arial"/>
          <w:sz w:val="24"/>
          <w:szCs w:val="24"/>
        </w:rPr>
        <w:t>.</w:t>
      </w:r>
    </w:p>
    <w:p w14:paraId="0C017328" w14:textId="77777777" w:rsidR="00255EFA" w:rsidRPr="0008737C" w:rsidRDefault="00255EFA" w:rsidP="00255E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56D59" w14:textId="56DF383F" w:rsidR="00557185" w:rsidRPr="00557185" w:rsidRDefault="00255EFA" w:rsidP="005571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7185" w:rsidRPr="00557185">
        <w:rPr>
          <w:rFonts w:ascii="Arial" w:hAnsi="Arial" w:cs="Arial"/>
          <w:sz w:val="24"/>
          <w:szCs w:val="24"/>
        </w:rPr>
        <w:t xml:space="preserve">GERMANO, </w:t>
      </w:r>
      <w:r w:rsidR="00557185">
        <w:rPr>
          <w:rFonts w:ascii="Arial" w:hAnsi="Arial" w:cs="Arial"/>
          <w:sz w:val="24"/>
          <w:szCs w:val="24"/>
        </w:rPr>
        <w:t xml:space="preserve">P. M. L; </w:t>
      </w:r>
      <w:r w:rsidR="00557185" w:rsidRPr="00557185">
        <w:rPr>
          <w:rFonts w:ascii="Arial" w:hAnsi="Arial" w:cs="Arial"/>
          <w:sz w:val="24"/>
          <w:szCs w:val="24"/>
        </w:rPr>
        <w:t>GERMANO</w:t>
      </w:r>
      <w:r w:rsidR="00557185">
        <w:rPr>
          <w:rFonts w:ascii="Arial" w:hAnsi="Arial" w:cs="Arial"/>
          <w:sz w:val="24"/>
          <w:szCs w:val="24"/>
        </w:rPr>
        <w:t>, M. I. S.</w:t>
      </w:r>
      <w:r w:rsidR="00557185" w:rsidRPr="00557185">
        <w:rPr>
          <w:rFonts w:ascii="Arial" w:hAnsi="Arial" w:cs="Arial"/>
          <w:b/>
          <w:sz w:val="24"/>
          <w:szCs w:val="24"/>
        </w:rPr>
        <w:t xml:space="preserve"> Higiene e Vigilância Sanitária de Alimentos</w:t>
      </w:r>
      <w:r w:rsidR="00557185">
        <w:rPr>
          <w:rFonts w:ascii="Arial" w:hAnsi="Arial" w:cs="Arial"/>
          <w:b/>
          <w:sz w:val="24"/>
          <w:szCs w:val="24"/>
        </w:rPr>
        <w:t xml:space="preserve">. </w:t>
      </w:r>
      <w:r w:rsidR="00557185" w:rsidRPr="00557185">
        <w:rPr>
          <w:rFonts w:ascii="Arial" w:hAnsi="Arial" w:cs="Arial"/>
          <w:sz w:val="24"/>
          <w:szCs w:val="24"/>
        </w:rPr>
        <w:t>7</w:t>
      </w:r>
      <w:r w:rsidR="00557185">
        <w:rPr>
          <w:rFonts w:ascii="Arial" w:hAnsi="Arial" w:cs="Arial"/>
          <w:sz w:val="24"/>
          <w:szCs w:val="24"/>
        </w:rPr>
        <w:t>.ed.: São Paulo: Manole, 2024. 476p.</w:t>
      </w:r>
    </w:p>
    <w:p w14:paraId="5F80A5CE" w14:textId="77777777" w:rsidR="00557185" w:rsidRDefault="00557185" w:rsidP="000873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40CB9" w14:textId="05769CD8" w:rsidR="00255EFA" w:rsidRPr="00255EFA" w:rsidRDefault="00255EFA" w:rsidP="00255E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r w:rsidRPr="00255EFA">
        <w:rPr>
          <w:rFonts w:ascii="Arial" w:hAnsi="Arial" w:cs="Arial"/>
          <w:sz w:val="24"/>
          <w:szCs w:val="24"/>
          <w:lang w:val="en-US"/>
        </w:rPr>
        <w:t xml:space="preserve">GISÈLE LAPOINTE, G.; WILSON, T.; TARRAH, A.; GAGNON, M.; ROY, D. </w:t>
      </w:r>
    </w:p>
    <w:p w14:paraId="11B915A3" w14:textId="047FCE95" w:rsidR="00255EFA" w:rsidRDefault="00255EFA" w:rsidP="00255E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55EFA">
        <w:rPr>
          <w:rFonts w:ascii="Arial" w:hAnsi="Arial" w:cs="Arial"/>
          <w:sz w:val="24"/>
          <w:szCs w:val="24"/>
          <w:lang w:val="en-US"/>
        </w:rPr>
        <w:t xml:space="preserve">Biofilm Dairy Foods Review: Microbial Community Tracking from Dairy Farm to Factory: Insights on Biofilm Management for Enhanced Food Safety and Quality, </w:t>
      </w:r>
      <w:r w:rsidRPr="00255EFA">
        <w:rPr>
          <w:rFonts w:ascii="Arial" w:hAnsi="Arial" w:cs="Arial"/>
          <w:b/>
          <w:sz w:val="24"/>
          <w:szCs w:val="24"/>
          <w:lang w:val="en-US"/>
        </w:rPr>
        <w:t>Journal of Dairy Science</w:t>
      </w:r>
      <w:r w:rsidRPr="00255EFA">
        <w:rPr>
          <w:rFonts w:ascii="Arial" w:hAnsi="Arial" w:cs="Arial"/>
          <w:sz w:val="24"/>
          <w:szCs w:val="24"/>
          <w:lang w:val="en-US"/>
        </w:rPr>
        <w:t xml:space="preserve">, 2025. </w:t>
      </w:r>
      <w:hyperlink r:id="rId4" w:tgtFrame="_blank" w:tooltip="Persistent link using digital object identifier" w:history="1">
        <w:r w:rsidRPr="00255EFA">
          <w:rPr>
            <w:rStyle w:val="anchor-text"/>
            <w:rFonts w:ascii="Arial" w:hAnsi="Arial" w:cs="Arial"/>
            <w:sz w:val="24"/>
            <w:szCs w:val="24"/>
            <w:lang w:val="en-US"/>
          </w:rPr>
          <w:t>https://doi.org/10.3168/jds.2024-25397</w:t>
        </w:r>
      </w:hyperlink>
      <w:r w:rsidRPr="00255EFA">
        <w:rPr>
          <w:rFonts w:ascii="Arial" w:hAnsi="Arial" w:cs="Arial"/>
          <w:sz w:val="24"/>
          <w:szCs w:val="24"/>
          <w:lang w:val="en-US"/>
        </w:rPr>
        <w:t>.</w:t>
      </w:r>
    </w:p>
    <w:p w14:paraId="3624DEBB" w14:textId="77777777" w:rsidR="00255EFA" w:rsidRPr="00255EFA" w:rsidRDefault="00255EFA" w:rsidP="00255E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65ABB2" w14:textId="37F67CCA" w:rsidR="00557185" w:rsidRDefault="00255EFA" w:rsidP="000873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4A1E">
        <w:rPr>
          <w:rFonts w:ascii="Arial" w:hAnsi="Arial" w:cs="Arial"/>
          <w:sz w:val="24"/>
          <w:szCs w:val="24"/>
        </w:rPr>
        <w:t>POLETTO, J</w:t>
      </w:r>
      <w:r w:rsidR="00214A1E" w:rsidRPr="00214A1E">
        <w:rPr>
          <w:rFonts w:ascii="Arial" w:hAnsi="Arial" w:cs="Arial"/>
          <w:sz w:val="24"/>
          <w:szCs w:val="24"/>
        </w:rPr>
        <w:t>. </w:t>
      </w:r>
      <w:r w:rsidR="00214A1E" w:rsidRPr="00214A1E">
        <w:rPr>
          <w:rFonts w:ascii="Arial" w:hAnsi="Arial" w:cs="Arial"/>
          <w:b/>
          <w:sz w:val="24"/>
          <w:szCs w:val="24"/>
        </w:rPr>
        <w:t>Segurança dos alimentos</w:t>
      </w:r>
      <w:r w:rsidR="00214A1E">
        <w:rPr>
          <w:rFonts w:ascii="Arial" w:hAnsi="Arial" w:cs="Arial"/>
          <w:sz w:val="24"/>
          <w:szCs w:val="24"/>
        </w:rPr>
        <w:t>. </w:t>
      </w:r>
      <w:r w:rsidR="00214A1E" w:rsidRPr="00214A1E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="00214A1E" w:rsidRPr="00214A1E">
        <w:rPr>
          <w:rFonts w:ascii="Arial" w:hAnsi="Arial" w:cs="Arial"/>
          <w:sz w:val="24"/>
          <w:szCs w:val="24"/>
        </w:rPr>
        <w:t>Paulo</w:t>
      </w:r>
      <w:r w:rsidR="00214A1E">
        <w:rPr>
          <w:rFonts w:ascii="Arial" w:hAnsi="Arial" w:cs="Arial"/>
          <w:sz w:val="24"/>
          <w:szCs w:val="24"/>
        </w:rPr>
        <w:t>:</w:t>
      </w:r>
      <w:r w:rsidR="00214A1E" w:rsidRPr="00214A1E">
        <w:rPr>
          <w:rFonts w:ascii="Arial" w:hAnsi="Arial" w:cs="Arial"/>
          <w:sz w:val="24"/>
          <w:szCs w:val="24"/>
        </w:rPr>
        <w:t>Editora</w:t>
      </w:r>
      <w:proofErr w:type="spellEnd"/>
      <w:r w:rsidR="00214A1E" w:rsidRPr="00214A1E">
        <w:rPr>
          <w:rFonts w:ascii="Arial" w:hAnsi="Arial" w:cs="Arial"/>
          <w:sz w:val="24"/>
          <w:szCs w:val="24"/>
        </w:rPr>
        <w:t xml:space="preserve"> Senac, 2024.</w:t>
      </w:r>
      <w:r w:rsidR="00214A1E">
        <w:rPr>
          <w:rFonts w:ascii="Arial" w:hAnsi="Arial" w:cs="Arial"/>
          <w:sz w:val="24"/>
          <w:szCs w:val="24"/>
        </w:rPr>
        <w:t xml:space="preserve"> 110p.</w:t>
      </w:r>
    </w:p>
    <w:p w14:paraId="0878CB7F" w14:textId="77777777" w:rsidR="00557185" w:rsidRDefault="00557185" w:rsidP="000873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77FA0A" w14:textId="7836B66B" w:rsidR="0087690B" w:rsidRPr="00242FE7" w:rsidRDefault="00255EFA" w:rsidP="0087690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</w:t>
      </w:r>
      <w:r w:rsidR="0087690B" w:rsidRPr="00242FE7">
        <w:rPr>
          <w:rFonts w:ascii="Arial" w:hAnsi="Arial" w:cs="Arial"/>
          <w:sz w:val="24"/>
          <w:szCs w:val="24"/>
          <w:lang w:val="en-US"/>
        </w:rPr>
        <w:t xml:space="preserve">SAHARAN, B. S.; BENIWAL, N.; DUHAN, J.S. From formulation to function: A detailed review of microbial biofilms and their polymer-based extracellular substances, </w:t>
      </w:r>
      <w:r w:rsidR="0087690B" w:rsidRPr="00242FE7">
        <w:rPr>
          <w:rFonts w:ascii="Arial" w:hAnsi="Arial" w:cs="Arial"/>
          <w:b/>
          <w:sz w:val="24"/>
          <w:szCs w:val="24"/>
          <w:lang w:val="en-US"/>
        </w:rPr>
        <w:t>The Microbe</w:t>
      </w:r>
      <w:r w:rsidR="0087690B" w:rsidRPr="00242FE7">
        <w:rPr>
          <w:rFonts w:ascii="Arial" w:hAnsi="Arial" w:cs="Arial"/>
          <w:sz w:val="24"/>
          <w:szCs w:val="24"/>
          <w:lang w:val="en-US"/>
        </w:rPr>
        <w:t>, v. 5, p. 100194, 2024.</w:t>
      </w:r>
    </w:p>
    <w:p w14:paraId="5BC05847" w14:textId="77777777" w:rsidR="0087690B" w:rsidRPr="00242FE7" w:rsidRDefault="0087690B" w:rsidP="0087690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87690B" w:rsidRPr="00242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3C"/>
    <w:rsid w:val="0008737C"/>
    <w:rsid w:val="000D6FB2"/>
    <w:rsid w:val="000F5F9B"/>
    <w:rsid w:val="00214A1E"/>
    <w:rsid w:val="00242FE7"/>
    <w:rsid w:val="00255EFA"/>
    <w:rsid w:val="00272A3E"/>
    <w:rsid w:val="002F343C"/>
    <w:rsid w:val="00315F94"/>
    <w:rsid w:val="004C071C"/>
    <w:rsid w:val="004E75A2"/>
    <w:rsid w:val="005410C7"/>
    <w:rsid w:val="00557185"/>
    <w:rsid w:val="00611DC0"/>
    <w:rsid w:val="006F23D9"/>
    <w:rsid w:val="00735543"/>
    <w:rsid w:val="007E6D07"/>
    <w:rsid w:val="008719BB"/>
    <w:rsid w:val="0087690B"/>
    <w:rsid w:val="00996958"/>
    <w:rsid w:val="009C4839"/>
    <w:rsid w:val="00CD0FCA"/>
    <w:rsid w:val="00D52941"/>
    <w:rsid w:val="00DC61FF"/>
    <w:rsid w:val="00DD410D"/>
    <w:rsid w:val="00E35896"/>
    <w:rsid w:val="00E51D3C"/>
    <w:rsid w:val="00E5477E"/>
    <w:rsid w:val="00F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43E5E"/>
  <w15:chartTrackingRefBased/>
  <w15:docId w15:val="{4C765C3E-02EE-6A49-9F39-9E83B94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8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5F9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F5F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unhideWhenUsed/>
    <w:rsid w:val="00CD0FCA"/>
    <w:rPr>
      <w:color w:val="0000FF"/>
      <w:u w:val="single"/>
    </w:rPr>
  </w:style>
  <w:style w:type="character" w:customStyle="1" w:styleId="anchor-text">
    <w:name w:val="anchor-text"/>
    <w:basedOn w:val="Fontepargpadro"/>
    <w:rsid w:val="0087690B"/>
  </w:style>
  <w:style w:type="paragraph" w:styleId="PargrafodaLista">
    <w:name w:val="List Paragraph"/>
    <w:basedOn w:val="Normal"/>
    <w:uiPriority w:val="34"/>
    <w:qFormat/>
    <w:rsid w:val="0025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168/jds.2024-2539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1483</Characters>
  <Application>Microsoft Office Word</Application>
  <DocSecurity>0</DocSecurity>
  <Lines>42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Links>
    <vt:vector size="12" baseType="variant"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https://www.apa.org/search?query=&amp;fq=ContributorFilt:%22van%20Eeden-Moorefield,%20Bradley%20Matheus%22&amp;sort=ContentDateSort%20desc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https://www.apa.org/search?query=&amp;fq=ContributorFilt:%22Urban,%20Jennifer%20Brown%22&amp;sort=ContentDateSort%20desc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Alimentos</dc:creator>
  <cp:keywords/>
  <cp:lastModifiedBy>Maurilio Lopes Martins</cp:lastModifiedBy>
  <cp:revision>3</cp:revision>
  <dcterms:created xsi:type="dcterms:W3CDTF">2025-02-12T19:08:00Z</dcterms:created>
  <dcterms:modified xsi:type="dcterms:W3CDTF">2025-02-27T12:59:00Z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22e8c1321b7c54e3a75aa39bc53bde67ae73ce58680da135755c1e7eb66c3422</vt:lpwstr>
  </property>
</Properties>
</file>